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32E" w14:textId="43535C50" w:rsidR="00675081" w:rsidRDefault="00675081" w:rsidP="00675081">
      <w:pPr>
        <w:pStyle w:val="Annex"/>
        <w:jc w:val="center"/>
        <w:rPr>
          <w:rFonts w:ascii="Verdana" w:hAnsi="Verdana" w:cs="Times New Roman"/>
          <w:sz w:val="28"/>
          <w:u w:val="none"/>
        </w:rPr>
      </w:pPr>
      <w:r w:rsidRPr="0039279B">
        <w:rPr>
          <w:rFonts w:ascii="Verdana" w:hAnsi="Verdana" w:cs="Times New Roman"/>
          <w:sz w:val="28"/>
          <w:u w:val="none"/>
        </w:rPr>
        <w:t>ANEXA 3 – RATELE APLICABILE</w:t>
      </w:r>
    </w:p>
    <w:p w14:paraId="4DEB7731" w14:textId="5D014D93" w:rsidR="00675081" w:rsidRPr="00F96C3E" w:rsidRDefault="00F96C3E" w:rsidP="006600FA">
      <w:pPr>
        <w:spacing w:after="0"/>
        <w:jc w:val="center"/>
        <w:rPr>
          <w:rFonts w:ascii="Verdana" w:hAnsi="Verdana" w:cs="Times New Roman"/>
          <w:b/>
          <w:smallCaps/>
          <w:sz w:val="24"/>
          <w:szCs w:val="24"/>
        </w:rPr>
      </w:pPr>
      <w:r w:rsidRPr="00F96C3E">
        <w:rPr>
          <w:rFonts w:ascii="Verdana" w:hAnsi="Verdana" w:cs="Times New Roman"/>
          <w:b/>
          <w:sz w:val="24"/>
          <w:szCs w:val="24"/>
        </w:rPr>
        <w:t xml:space="preserve">ACȚIUNEA-CHEIE 1 – </w:t>
      </w:r>
      <w:r w:rsidR="00675081" w:rsidRPr="00F96C3E">
        <w:rPr>
          <w:rFonts w:ascii="Verdana" w:hAnsi="Verdana" w:cs="Times New Roman"/>
          <w:b/>
          <w:smallCaps/>
          <w:sz w:val="24"/>
          <w:szCs w:val="24"/>
        </w:rPr>
        <w:t>A</w:t>
      </w:r>
      <w:r>
        <w:rPr>
          <w:rFonts w:ascii="Verdana" w:hAnsi="Verdana" w:cs="Times New Roman"/>
          <w:b/>
          <w:smallCaps/>
          <w:sz w:val="24"/>
          <w:szCs w:val="24"/>
        </w:rPr>
        <w:t>CȚIUNEA PENTRU INCLUZIUNE DISCOVE</w:t>
      </w:r>
      <w:r w:rsidR="00933AA8">
        <w:rPr>
          <w:rFonts w:ascii="Verdana" w:hAnsi="Verdana" w:cs="Times New Roman"/>
          <w:b/>
          <w:smallCaps/>
          <w:sz w:val="24"/>
          <w:szCs w:val="24"/>
        </w:rPr>
        <w:t>REU</w:t>
      </w:r>
      <w:r w:rsidR="00A13C0A">
        <w:rPr>
          <w:rFonts w:ascii="Verdana" w:hAnsi="Verdana" w:cs="Times New Roman"/>
          <w:b/>
          <w:smallCaps/>
          <w:sz w:val="24"/>
          <w:szCs w:val="24"/>
        </w:rPr>
        <w:t xml:space="preserve"> (YOU)</w:t>
      </w:r>
    </w:p>
    <w:p w14:paraId="4DEB7732" w14:textId="77777777" w:rsidR="00675081" w:rsidRPr="0039279B" w:rsidRDefault="00675081" w:rsidP="00933AA8">
      <w:pPr>
        <w:spacing w:after="0"/>
        <w:rPr>
          <w:rFonts w:ascii="Georgia" w:hAnsi="Georgia" w:cs="Times New Roman"/>
          <w:b/>
          <w:smallCaps/>
        </w:rPr>
      </w:pPr>
    </w:p>
    <w:p w14:paraId="4DEB7734" w14:textId="0C93E0BF" w:rsidR="00675081" w:rsidRPr="0039279B" w:rsidRDefault="00675081" w:rsidP="0039279B">
      <w:pPr>
        <w:spacing w:after="0"/>
        <w:ind w:left="1134" w:hanging="1134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1</w:t>
      </w:r>
      <w:r w:rsidR="00C51EE5" w:rsidRPr="0039279B">
        <w:rPr>
          <w:rFonts w:ascii="Georgia" w:hAnsi="Georgia" w:cs="Times New Roman"/>
          <w:b/>
        </w:rPr>
        <w:t>.</w:t>
      </w:r>
      <w:r w:rsidR="009E4DB1">
        <w:rPr>
          <w:rFonts w:ascii="Georgia" w:hAnsi="Georgia" w:cs="Times New Roman"/>
          <w:b/>
        </w:rPr>
        <w:t xml:space="preserve"> </w:t>
      </w:r>
      <w:r w:rsidR="00C51EE5" w:rsidRPr="0039279B">
        <w:rPr>
          <w:rFonts w:ascii="Georgia" w:hAnsi="Georgia" w:cs="Times New Roman"/>
          <w:b/>
        </w:rPr>
        <w:t>Transport</w:t>
      </w:r>
    </w:p>
    <w:p w14:paraId="4DEB7735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  <w:b/>
        </w:rPr>
      </w:pPr>
    </w:p>
    <w:p w14:paraId="4DEB7736" w14:textId="77777777" w:rsidR="00675081" w:rsidRPr="0039279B" w:rsidRDefault="00675081" w:rsidP="00C659C1">
      <w:pPr>
        <w:numPr>
          <w:ilvl w:val="0"/>
          <w:numId w:val="20"/>
        </w:numPr>
        <w:spacing w:after="0" w:line="276" w:lineRule="auto"/>
        <w:ind w:left="360"/>
        <w:jc w:val="both"/>
        <w:rPr>
          <w:rFonts w:ascii="Georgia" w:eastAsia="SimSun" w:hAnsi="Georgia" w:cs="Times New Roman"/>
          <w:b/>
        </w:rPr>
      </w:pPr>
      <w:r w:rsidRPr="0039279B">
        <w:rPr>
          <w:rFonts w:ascii="Georgia" w:hAnsi="Georgia" w:cs="Times New Roman"/>
          <w:b/>
        </w:rPr>
        <w:t>Permisul de călătorie</w:t>
      </w:r>
    </w:p>
    <w:p w14:paraId="4DEB7737" w14:textId="477FD447" w:rsidR="00675081" w:rsidRPr="0039279B" w:rsidRDefault="00675081" w:rsidP="000D283C">
      <w:pPr>
        <w:spacing w:after="0"/>
        <w:jc w:val="both"/>
        <w:rPr>
          <w:rFonts w:ascii="Georgia" w:eastAsia="SimSun" w:hAnsi="Georgia" w:cs="Times New Roman"/>
        </w:rPr>
      </w:pPr>
      <w:r w:rsidRPr="0039279B">
        <w:rPr>
          <w:rFonts w:ascii="Georgia" w:hAnsi="Georgia" w:cs="Times New Roman"/>
        </w:rPr>
        <w:t>Permisul de călătorie le oferă participanților și însoțitorilor posibilitatea să călătorească 7 zile în cursul unei luni de valabilitate a permisului. Ca regulă de bază, permisul de călătorie este destinat deplasării,</w:t>
      </w:r>
      <w:r w:rsidR="00420B13" w:rsidRPr="0039279B">
        <w:rPr>
          <w:rFonts w:ascii="Georgia" w:hAnsi="Georgia" w:cs="Times New Roman"/>
        </w:rPr>
        <w:t xml:space="preserve"> </w:t>
      </w:r>
      <w:r w:rsidRPr="0039279B">
        <w:rPr>
          <w:rFonts w:ascii="Georgia" w:hAnsi="Georgia" w:cs="Times New Roman"/>
        </w:rPr>
        <w:t>în general, cu m</w:t>
      </w:r>
      <w:r w:rsidR="00C744E4" w:rsidRPr="0039279B">
        <w:rPr>
          <w:rFonts w:ascii="Georgia" w:hAnsi="Georgia" w:cs="Times New Roman"/>
        </w:rPr>
        <w:t>ijloc</w:t>
      </w:r>
      <w:r w:rsidRPr="0039279B">
        <w:rPr>
          <w:rFonts w:ascii="Georgia" w:hAnsi="Georgia" w:cs="Times New Roman"/>
        </w:rPr>
        <w:t>ul de transport cu cele mai scăzute emisii de gaze cu efect de seră</w:t>
      </w:r>
      <w:r w:rsidR="00261044" w:rsidRPr="0039279B">
        <w:rPr>
          <w:rStyle w:val="FootnoteReference"/>
          <w:rFonts w:ascii="Georgia" w:hAnsi="Georgia"/>
          <w:sz w:val="22"/>
        </w:rPr>
        <w:footnoteReference w:id="2"/>
      </w:r>
      <w:r w:rsidRPr="0039279B">
        <w:rPr>
          <w:rFonts w:ascii="Georgia" w:hAnsi="Georgia" w:cs="Times New Roman"/>
        </w:rPr>
        <w:t>.</w:t>
      </w:r>
    </w:p>
    <w:p w14:paraId="4DEB7739" w14:textId="77777777" w:rsidR="00675081" w:rsidRPr="0039279B" w:rsidRDefault="00675081" w:rsidP="00C659C1">
      <w:pPr>
        <w:spacing w:after="0"/>
        <w:ind w:left="360"/>
        <w:jc w:val="both"/>
        <w:rPr>
          <w:rFonts w:ascii="Georgia" w:eastAsia="SimSun" w:hAnsi="Georgia" w:cs="Times New Roman"/>
          <w:b/>
        </w:rPr>
      </w:pPr>
    </w:p>
    <w:p w14:paraId="4DEB773A" w14:textId="40006E6D" w:rsidR="00675081" w:rsidRPr="0039279B" w:rsidRDefault="00675081" w:rsidP="00C659C1">
      <w:pPr>
        <w:numPr>
          <w:ilvl w:val="0"/>
          <w:numId w:val="20"/>
        </w:numPr>
        <w:spacing w:after="0" w:line="276" w:lineRule="auto"/>
        <w:ind w:left="360"/>
        <w:jc w:val="both"/>
        <w:rPr>
          <w:rFonts w:ascii="Georgia" w:eastAsia="SimSun" w:hAnsi="Georgia" w:cs="Times New Roman"/>
          <w:b/>
        </w:rPr>
      </w:pPr>
      <w:r w:rsidRPr="0039279B">
        <w:rPr>
          <w:rFonts w:ascii="Georgia" w:hAnsi="Georgia" w:cs="Times New Roman"/>
          <w:b/>
        </w:rPr>
        <w:t xml:space="preserve">Călătorii </w:t>
      </w:r>
      <w:r w:rsidR="00C744E4" w:rsidRPr="0039279B">
        <w:rPr>
          <w:rFonts w:ascii="Georgia" w:hAnsi="Georgia" w:cs="Times New Roman"/>
          <w:b/>
        </w:rPr>
        <w:t>din locuri izolate</w:t>
      </w:r>
    </w:p>
    <w:p w14:paraId="4DEB773C" w14:textId="66B43A9B" w:rsidR="00675081" w:rsidRPr="00C659C1" w:rsidRDefault="00675081" w:rsidP="000D283C">
      <w:pPr>
        <w:spacing w:after="0"/>
        <w:jc w:val="both"/>
        <w:rPr>
          <w:rFonts w:ascii="Georgia" w:eastAsia="SimSun" w:hAnsi="Georgia" w:cs="Times New Roman"/>
        </w:rPr>
      </w:pPr>
      <w:r w:rsidRPr="0039279B">
        <w:rPr>
          <w:rFonts w:ascii="Georgia" w:hAnsi="Georgia" w:cs="Times New Roman"/>
        </w:rPr>
        <w:t xml:space="preserve">În cazurile în care țara de origine nu este </w:t>
      </w:r>
      <w:r w:rsidR="00AB285F" w:rsidRPr="0039279B">
        <w:rPr>
          <w:rFonts w:ascii="Georgia" w:hAnsi="Georgia" w:cs="Times New Roman"/>
        </w:rPr>
        <w:t>conectată</w:t>
      </w:r>
      <w:r w:rsidRPr="0039279B">
        <w:rPr>
          <w:rFonts w:ascii="Georgia" w:hAnsi="Georgia" w:cs="Times New Roman"/>
        </w:rPr>
        <w:t xml:space="preserve"> direct </w:t>
      </w:r>
      <w:r w:rsidR="00E24C4E" w:rsidRPr="0039279B">
        <w:rPr>
          <w:rFonts w:ascii="Georgia" w:hAnsi="Georgia" w:cs="Times New Roman"/>
        </w:rPr>
        <w:t>la</w:t>
      </w:r>
      <w:r w:rsidRPr="0039279B">
        <w:rPr>
          <w:rFonts w:ascii="Georgia" w:hAnsi="Georgia" w:cs="Times New Roman"/>
        </w:rPr>
        <w:t xml:space="preserve"> sistemul feroviar din </w:t>
      </w:r>
      <w:r w:rsidR="005F058C" w:rsidRPr="0039279B">
        <w:rPr>
          <w:rFonts w:ascii="Georgia" w:hAnsi="Georgia" w:cs="Times New Roman"/>
        </w:rPr>
        <w:t>Euro</w:t>
      </w:r>
      <w:r w:rsidRPr="0039279B">
        <w:rPr>
          <w:rFonts w:ascii="Georgia" w:hAnsi="Georgia" w:cs="Times New Roman"/>
        </w:rPr>
        <w:t xml:space="preserve">pa continentală și </w:t>
      </w:r>
      <w:r w:rsidR="00126A48" w:rsidRPr="0039279B">
        <w:rPr>
          <w:rFonts w:ascii="Georgia" w:hAnsi="Georgia" w:cs="Times New Roman"/>
        </w:rPr>
        <w:t>este</w:t>
      </w:r>
      <w:r w:rsidRPr="0039279B">
        <w:rPr>
          <w:rFonts w:ascii="Georgia" w:hAnsi="Georgia" w:cs="Times New Roman"/>
        </w:rPr>
        <w:t xml:space="preserve"> necesar</w:t>
      </w:r>
      <w:r w:rsidR="00126A48" w:rsidRPr="0039279B">
        <w:rPr>
          <w:rFonts w:ascii="Georgia" w:hAnsi="Georgia" w:cs="Times New Roman"/>
        </w:rPr>
        <w:t>ă</w:t>
      </w:r>
      <w:r w:rsidRPr="0039279B">
        <w:rPr>
          <w:rFonts w:ascii="Georgia" w:hAnsi="Georgia" w:cs="Times New Roman"/>
        </w:rPr>
        <w:t xml:space="preserve"> </w:t>
      </w:r>
      <w:r w:rsidR="00126A48" w:rsidRPr="0039279B">
        <w:rPr>
          <w:rFonts w:ascii="Georgia" w:hAnsi="Georgia" w:cs="Times New Roman"/>
        </w:rPr>
        <w:t xml:space="preserve">o </w:t>
      </w:r>
      <w:r w:rsidRPr="0039279B">
        <w:rPr>
          <w:rFonts w:ascii="Georgia" w:hAnsi="Georgia" w:cs="Times New Roman"/>
        </w:rPr>
        <w:t>călători</w:t>
      </w:r>
      <w:r w:rsidR="00126A48" w:rsidRPr="0039279B">
        <w:rPr>
          <w:rFonts w:ascii="Georgia" w:hAnsi="Georgia" w:cs="Times New Roman"/>
        </w:rPr>
        <w:t>e</w:t>
      </w:r>
      <w:r w:rsidRPr="0039279B">
        <w:rPr>
          <w:rFonts w:ascii="Georgia" w:hAnsi="Georgia" w:cs="Times New Roman"/>
        </w:rPr>
        <w:t xml:space="preserve"> suplimentar</w:t>
      </w:r>
      <w:r w:rsidR="00126A48" w:rsidRPr="0039279B">
        <w:rPr>
          <w:rFonts w:ascii="Georgia" w:hAnsi="Georgia" w:cs="Times New Roman"/>
        </w:rPr>
        <w:t>ă</w:t>
      </w:r>
      <w:r w:rsidRPr="0039279B">
        <w:rPr>
          <w:rFonts w:ascii="Georgia" w:hAnsi="Georgia" w:cs="Times New Roman"/>
        </w:rPr>
        <w:t xml:space="preserve"> cu alte mijloace de transport pentru a ajunge în țara</w:t>
      </w:r>
      <w:r w:rsidR="00C744E4" w:rsidRPr="0039279B">
        <w:rPr>
          <w:rFonts w:ascii="Georgia" w:hAnsi="Georgia" w:cs="Times New Roman"/>
        </w:rPr>
        <w:t xml:space="preserve"> de trimitere</w:t>
      </w:r>
      <w:r w:rsidRPr="0039279B">
        <w:rPr>
          <w:rFonts w:ascii="Georgia" w:hAnsi="Georgia" w:cs="Times New Roman"/>
        </w:rPr>
        <w:t xml:space="preserve"> </w:t>
      </w:r>
      <w:r w:rsidR="00C744E4" w:rsidRPr="0039279B">
        <w:rPr>
          <w:rFonts w:ascii="Georgia" w:hAnsi="Georgia" w:cs="Times New Roman"/>
        </w:rPr>
        <w:t>di</w:t>
      </w:r>
      <w:r w:rsidRPr="0039279B">
        <w:rPr>
          <w:rFonts w:ascii="Georgia" w:hAnsi="Georgia" w:cs="Times New Roman"/>
        </w:rPr>
        <w:t>n care începe mobilitatea</w:t>
      </w:r>
      <w:r w:rsidR="00E24C4E" w:rsidRPr="0039279B">
        <w:rPr>
          <w:rFonts w:ascii="Georgia" w:hAnsi="Georgia" w:cs="Times New Roman"/>
        </w:rPr>
        <w:t xml:space="preserve"> (cu trenul)</w:t>
      </w:r>
      <w:r w:rsidRPr="0039279B">
        <w:rPr>
          <w:rFonts w:ascii="Georgia" w:hAnsi="Georgia" w:cs="Times New Roman"/>
        </w:rPr>
        <w:t>.</w:t>
      </w:r>
      <w:r w:rsidR="00C659C1">
        <w:rPr>
          <w:rFonts w:ascii="Georgia" w:eastAsia="SimSun" w:hAnsi="Georgia" w:cs="Times New Roman"/>
        </w:rPr>
        <w:t xml:space="preserve"> </w:t>
      </w:r>
      <w:r w:rsidRPr="0039279B">
        <w:rPr>
          <w:rFonts w:ascii="Georgia" w:hAnsi="Georgia" w:cs="Times New Roman"/>
        </w:rPr>
        <w:t xml:space="preserve">Călătoriile </w:t>
      </w:r>
      <w:r w:rsidR="00126A48" w:rsidRPr="0039279B">
        <w:rPr>
          <w:rFonts w:ascii="Georgia" w:hAnsi="Georgia" w:cs="Times New Roman"/>
        </w:rPr>
        <w:t>din locuri izolate</w:t>
      </w:r>
      <w:r w:rsidRPr="0039279B">
        <w:rPr>
          <w:rFonts w:ascii="Georgia" w:hAnsi="Georgia" w:cs="Times New Roman"/>
        </w:rPr>
        <w:t xml:space="preserve"> sunt rambursate pe baza costurilor </w:t>
      </w:r>
      <w:r w:rsidR="00E24C4E" w:rsidRPr="0039279B">
        <w:rPr>
          <w:rFonts w:ascii="Georgia" w:hAnsi="Georgia" w:cs="Times New Roman"/>
        </w:rPr>
        <w:t>pe unitate</w:t>
      </w:r>
      <w:r w:rsidRPr="0039279B">
        <w:rPr>
          <w:rFonts w:ascii="Georgia" w:hAnsi="Georgia" w:cs="Times New Roman"/>
        </w:rPr>
        <w:t xml:space="preserve"> în funcție de benzile de distanță de mai jos.</w:t>
      </w:r>
    </w:p>
    <w:p w14:paraId="4DEB773D" w14:textId="77777777" w:rsidR="00675081" w:rsidRPr="0039279B" w:rsidRDefault="00675081" w:rsidP="00675081">
      <w:pPr>
        <w:spacing w:after="0"/>
        <w:ind w:left="720"/>
        <w:rPr>
          <w:rFonts w:ascii="Georgia" w:eastAsia="SimSun" w:hAnsi="Georgia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39279B" w14:paraId="4DEB774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73E" w14:textId="27EFD5A4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snapToGrid w:val="0"/>
              </w:rPr>
              <w:t>Distanț</w:t>
            </w:r>
            <w:r w:rsidR="00BF33E8" w:rsidRPr="0039279B">
              <w:rPr>
                <w:rFonts w:ascii="Georgia" w:hAnsi="Georgia" w:cs="Times New Roman"/>
                <w:b/>
                <w:snapToGrid w:val="0"/>
              </w:rPr>
              <w:t>a</w:t>
            </w:r>
            <w:r w:rsidRPr="0039279B">
              <w:rPr>
                <w:rFonts w:ascii="Georgia" w:hAnsi="Georgia" w:cs="Times New Roman"/>
                <w:b/>
                <w:snapToGrid w:val="0"/>
              </w:rPr>
              <w:t xml:space="preserve"> de călătorie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73F" w14:textId="71ECEBE9" w:rsidR="00675081" w:rsidRPr="0039279B" w:rsidRDefault="005F058C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b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snapToGrid w:val="0"/>
              </w:rPr>
              <w:t>Transport</w:t>
            </w:r>
            <w:r w:rsidR="00675081" w:rsidRPr="0039279B">
              <w:rPr>
                <w:rFonts w:ascii="Georgia" w:hAnsi="Georgia" w:cs="Times New Roman"/>
                <w:b/>
                <w:snapToGrid w:val="0"/>
              </w:rPr>
              <w:t xml:space="preserve"> standard – Sum</w:t>
            </w:r>
            <w:r w:rsidR="00031DC1" w:rsidRPr="0039279B">
              <w:rPr>
                <w:rFonts w:ascii="Georgia" w:hAnsi="Georgia" w:cs="Times New Roman"/>
                <w:b/>
                <w:snapToGrid w:val="0"/>
              </w:rPr>
              <w:t>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740" w14:textId="79FC0A39" w:rsidR="00675081" w:rsidRPr="0039279B" w:rsidRDefault="00AE2D78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b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bCs/>
              </w:rPr>
              <w:t>Transport din categoria „green travel”</w:t>
            </w:r>
            <w:r w:rsidR="00675081" w:rsidRPr="0039279B">
              <w:rPr>
                <w:rFonts w:ascii="Georgia" w:hAnsi="Georgia" w:cs="Times New Roman"/>
                <w:b/>
                <w:snapToGrid w:val="0"/>
              </w:rPr>
              <w:t xml:space="preserve"> – Sum</w:t>
            </w:r>
            <w:r w:rsidR="00031DC1" w:rsidRPr="0039279B">
              <w:rPr>
                <w:rFonts w:ascii="Georgia" w:hAnsi="Georgia" w:cs="Times New Roman"/>
                <w:b/>
                <w:snapToGrid w:val="0"/>
              </w:rPr>
              <w:t>a</w:t>
            </w:r>
          </w:p>
        </w:tc>
      </w:tr>
      <w:tr w:rsidR="00675081" w:rsidRPr="0039279B" w14:paraId="4DEB774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2" w14:textId="77777777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Între 10 și 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3" w14:textId="01D95E5B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23 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44" w14:textId="77777777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</w:p>
        </w:tc>
      </w:tr>
      <w:tr w:rsidR="00675081" w:rsidRPr="0039279B" w14:paraId="4DEB774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6" w14:textId="77777777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Între 100 și 499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7" w14:textId="3A1DE91C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180 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48" w14:textId="621429EC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210 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</w:tr>
      <w:tr w:rsidR="00675081" w:rsidRPr="0039279B" w14:paraId="4DEB774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A" w14:textId="0A312C5A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Între 500 și 1</w:t>
            </w:r>
            <w:r w:rsidR="00420B13" w:rsidRPr="0039279B">
              <w:rPr>
                <w:rFonts w:ascii="Georgia" w:hAnsi="Georgia" w:cs="Times New Roman"/>
                <w:snapToGrid w:val="0"/>
              </w:rPr>
              <w:t> </w:t>
            </w:r>
            <w:r w:rsidRPr="0039279B">
              <w:rPr>
                <w:rFonts w:ascii="Georgia" w:hAnsi="Georgia" w:cs="Times New Roman"/>
                <w:snapToGrid w:val="0"/>
              </w:rPr>
              <w:t>999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B" w14:textId="5C05ED0C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275 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4C" w14:textId="1987AB71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320 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</w:tr>
      <w:tr w:rsidR="00675081" w:rsidRPr="0039279B" w14:paraId="4DEB775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E" w14:textId="0BBE5ECE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Între 2</w:t>
            </w:r>
            <w:r w:rsidR="00420B13" w:rsidRPr="0039279B">
              <w:rPr>
                <w:rFonts w:ascii="Georgia" w:hAnsi="Georgia" w:cs="Times New Roman"/>
                <w:snapToGrid w:val="0"/>
              </w:rPr>
              <w:t> </w:t>
            </w:r>
            <w:r w:rsidRPr="0039279B">
              <w:rPr>
                <w:rFonts w:ascii="Georgia" w:hAnsi="Georgia" w:cs="Times New Roman"/>
                <w:snapToGrid w:val="0"/>
              </w:rPr>
              <w:t>000 și 2</w:t>
            </w:r>
            <w:r w:rsidR="00420B13" w:rsidRPr="0039279B">
              <w:rPr>
                <w:rFonts w:ascii="Georgia" w:hAnsi="Georgia" w:cs="Times New Roman"/>
                <w:snapToGrid w:val="0"/>
              </w:rPr>
              <w:t> </w:t>
            </w:r>
            <w:r w:rsidRPr="0039279B">
              <w:rPr>
                <w:rFonts w:ascii="Georgia" w:hAnsi="Georgia" w:cs="Times New Roman"/>
                <w:snapToGrid w:val="0"/>
              </w:rPr>
              <w:t>999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F" w14:textId="1A1D2AAF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360 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50" w14:textId="2E536661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410 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</w:tr>
      <w:tr w:rsidR="00675081" w:rsidRPr="0039279B" w14:paraId="4DEB775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2" w14:textId="25716F0F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Între 3</w:t>
            </w:r>
            <w:r w:rsidR="00420B13" w:rsidRPr="0039279B">
              <w:rPr>
                <w:rFonts w:ascii="Georgia" w:hAnsi="Georgia" w:cs="Times New Roman"/>
                <w:snapToGrid w:val="0"/>
              </w:rPr>
              <w:t> </w:t>
            </w:r>
            <w:r w:rsidRPr="0039279B">
              <w:rPr>
                <w:rFonts w:ascii="Georgia" w:hAnsi="Georgia" w:cs="Times New Roman"/>
                <w:snapToGrid w:val="0"/>
              </w:rPr>
              <w:t>000 și 3</w:t>
            </w:r>
            <w:r w:rsidR="00420B13" w:rsidRPr="0039279B">
              <w:rPr>
                <w:rFonts w:ascii="Georgia" w:hAnsi="Georgia" w:cs="Times New Roman"/>
                <w:snapToGrid w:val="0"/>
              </w:rPr>
              <w:t> </w:t>
            </w:r>
            <w:r w:rsidRPr="0039279B">
              <w:rPr>
                <w:rFonts w:ascii="Georgia" w:hAnsi="Georgia" w:cs="Times New Roman"/>
                <w:snapToGrid w:val="0"/>
              </w:rPr>
              <w:t>999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3" w14:textId="7086F4AC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530 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54" w14:textId="6F03636A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610 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</w:tr>
      <w:tr w:rsidR="00675081" w:rsidRPr="0039279B" w14:paraId="4DEB775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6" w14:textId="54AA5450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Între 4</w:t>
            </w:r>
            <w:r w:rsidR="00420B13" w:rsidRPr="0039279B">
              <w:rPr>
                <w:rFonts w:ascii="Georgia" w:hAnsi="Georgia" w:cs="Times New Roman"/>
                <w:snapToGrid w:val="0"/>
              </w:rPr>
              <w:t> </w:t>
            </w:r>
            <w:r w:rsidRPr="0039279B">
              <w:rPr>
                <w:rFonts w:ascii="Georgia" w:hAnsi="Georgia" w:cs="Times New Roman"/>
                <w:snapToGrid w:val="0"/>
              </w:rPr>
              <w:t>000 și 7</w:t>
            </w:r>
            <w:r w:rsidR="00420B13" w:rsidRPr="0039279B">
              <w:rPr>
                <w:rFonts w:ascii="Georgia" w:hAnsi="Georgia" w:cs="Times New Roman"/>
                <w:snapToGrid w:val="0"/>
              </w:rPr>
              <w:t> </w:t>
            </w:r>
            <w:r w:rsidRPr="0039279B">
              <w:rPr>
                <w:rFonts w:ascii="Georgia" w:hAnsi="Georgia" w:cs="Times New Roman"/>
                <w:snapToGrid w:val="0"/>
              </w:rPr>
              <w:t>999 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7" w14:textId="705B2A2D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820 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58" w14:textId="77777777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</w:p>
        </w:tc>
      </w:tr>
      <w:tr w:rsidR="00675081" w:rsidRPr="0039279B" w14:paraId="4DEB775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A" w14:textId="61B76BAA" w:rsidR="00675081" w:rsidRPr="0039279B" w:rsidRDefault="00420B13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8 000 </w:t>
            </w:r>
            <w:r w:rsidR="00675081" w:rsidRPr="0039279B">
              <w:rPr>
                <w:rFonts w:ascii="Georgia" w:hAnsi="Georgia" w:cs="Times New Roman"/>
                <w:snapToGrid w:val="0"/>
              </w:rPr>
              <w:t>KM sau mai mult: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B" w14:textId="296A8417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1</w:t>
            </w:r>
            <w:r w:rsidR="00420B13" w:rsidRPr="0039279B">
              <w:rPr>
                <w:rFonts w:ascii="Georgia" w:hAnsi="Georgia" w:cs="Times New Roman"/>
                <w:snapToGrid w:val="0"/>
              </w:rPr>
              <w:t> </w:t>
            </w:r>
            <w:r w:rsidRPr="0039279B">
              <w:rPr>
                <w:rFonts w:ascii="Georgia" w:hAnsi="Georgia" w:cs="Times New Roman"/>
                <w:snapToGrid w:val="0"/>
              </w:rPr>
              <w:t>500 </w:t>
            </w:r>
            <w:r w:rsidR="005F058C" w:rsidRPr="0039279B">
              <w:rPr>
                <w:rFonts w:ascii="Georgia" w:hAnsi="Georgia" w:cs="Times New Roman"/>
                <w:snapToGrid w:val="0"/>
              </w:rPr>
              <w:t>euro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5C" w14:textId="77777777" w:rsidR="00675081" w:rsidRPr="0039279B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</w:p>
        </w:tc>
      </w:tr>
    </w:tbl>
    <w:p w14:paraId="4DEB775E" w14:textId="77777777" w:rsidR="00675081" w:rsidRPr="0039279B" w:rsidRDefault="00675081" w:rsidP="00675081">
      <w:pPr>
        <w:spacing w:after="0"/>
        <w:rPr>
          <w:rFonts w:ascii="Georgia" w:eastAsia="SimSun" w:hAnsi="Georgia" w:cs="Times New Roman"/>
          <w:b/>
          <w:snapToGrid w:val="0"/>
          <w:kern w:val="3"/>
          <w:lang w:eastAsia="zh-CN"/>
        </w:rPr>
      </w:pPr>
    </w:p>
    <w:p w14:paraId="4DEB775F" w14:textId="713A37A6" w:rsidR="00675081" w:rsidRPr="0039279B" w:rsidRDefault="006433C3" w:rsidP="00C659C1">
      <w:pPr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Nota bene</w:t>
      </w:r>
      <w:r w:rsidR="00675081" w:rsidRPr="0039279B">
        <w:rPr>
          <w:rFonts w:ascii="Georgia" w:hAnsi="Georgia" w:cs="Times New Roman"/>
          <w:b/>
        </w:rPr>
        <w:t>:</w:t>
      </w:r>
      <w:r w:rsidR="00CE22E2">
        <w:rPr>
          <w:rFonts w:ascii="Georgia" w:hAnsi="Georgia" w:cs="Times New Roman"/>
        </w:rPr>
        <w:t xml:space="preserve"> </w:t>
      </w:r>
      <w:r w:rsidR="00634C30" w:rsidRPr="0039279B">
        <w:rPr>
          <w:rFonts w:ascii="Georgia" w:hAnsi="Georgia" w:cs="Times New Roman"/>
        </w:rPr>
        <w:t>„d</w:t>
      </w:r>
      <w:r w:rsidR="00675081" w:rsidRPr="0039279B">
        <w:rPr>
          <w:rFonts w:ascii="Georgia" w:hAnsi="Georgia" w:cs="Times New Roman"/>
        </w:rPr>
        <w:t xml:space="preserve">istanța </w:t>
      </w:r>
      <w:r w:rsidR="00C81C34" w:rsidRPr="0039279B">
        <w:rPr>
          <w:rFonts w:ascii="Georgia" w:hAnsi="Georgia" w:cs="Times New Roman"/>
        </w:rPr>
        <w:t xml:space="preserve">de călătorie” </w:t>
      </w:r>
      <w:r w:rsidR="00675081" w:rsidRPr="0039279B">
        <w:rPr>
          <w:rFonts w:ascii="Georgia" w:hAnsi="Georgia" w:cs="Times New Roman"/>
        </w:rPr>
        <w:t xml:space="preserve">reprezintă distanța dintre locul de origine și </w:t>
      </w:r>
      <w:r w:rsidRPr="0039279B">
        <w:rPr>
          <w:rFonts w:ascii="Georgia" w:hAnsi="Georgia" w:cs="Times New Roman"/>
        </w:rPr>
        <w:t>locul de desfășurare a activității</w:t>
      </w:r>
      <w:r w:rsidR="00675081" w:rsidRPr="0039279B">
        <w:rPr>
          <w:rFonts w:ascii="Georgia" w:hAnsi="Georgia" w:cs="Times New Roman"/>
        </w:rPr>
        <w:t xml:space="preserve">, în timp ce </w:t>
      </w:r>
      <w:r w:rsidR="002E11D4" w:rsidRPr="0039279B">
        <w:rPr>
          <w:rFonts w:ascii="Georgia" w:hAnsi="Georgia" w:cs="Times New Roman"/>
        </w:rPr>
        <w:t>„</w:t>
      </w:r>
      <w:r w:rsidR="00675081" w:rsidRPr="0039279B">
        <w:rPr>
          <w:rFonts w:ascii="Georgia" w:hAnsi="Georgia" w:cs="Times New Roman"/>
        </w:rPr>
        <w:t>suma</w:t>
      </w:r>
      <w:r w:rsidR="002E11D4" w:rsidRPr="0039279B">
        <w:rPr>
          <w:rFonts w:ascii="Georgia" w:hAnsi="Georgia" w:cs="Times New Roman"/>
        </w:rPr>
        <w:t>”</w:t>
      </w:r>
      <w:r w:rsidR="00675081" w:rsidRPr="0039279B">
        <w:rPr>
          <w:rFonts w:ascii="Georgia" w:hAnsi="Georgia" w:cs="Times New Roman"/>
        </w:rPr>
        <w:t xml:space="preserve"> </w:t>
      </w:r>
      <w:r w:rsidR="00B821AC" w:rsidRPr="0039279B">
        <w:rPr>
          <w:rFonts w:ascii="Georgia" w:hAnsi="Georgia" w:cs="Times New Roman"/>
        </w:rPr>
        <w:t xml:space="preserve">reprezintă grantul </w:t>
      </w:r>
      <w:r w:rsidR="00675081" w:rsidRPr="0039279B">
        <w:rPr>
          <w:rFonts w:ascii="Georgia" w:hAnsi="Georgia" w:cs="Times New Roman"/>
        </w:rPr>
        <w:t xml:space="preserve">pentru deplasarea atât înspre </w:t>
      </w:r>
      <w:r w:rsidRPr="0039279B">
        <w:rPr>
          <w:rFonts w:ascii="Georgia" w:hAnsi="Georgia" w:cs="Times New Roman"/>
        </w:rPr>
        <w:t>locul de desfășurare a activității</w:t>
      </w:r>
      <w:r w:rsidR="00675081" w:rsidRPr="0039279B">
        <w:rPr>
          <w:rFonts w:ascii="Georgia" w:hAnsi="Georgia" w:cs="Times New Roman"/>
        </w:rPr>
        <w:t>, cât și retur.</w:t>
      </w:r>
    </w:p>
    <w:p w14:paraId="4DEB7761" w14:textId="77777777" w:rsidR="00675081" w:rsidRPr="0039279B" w:rsidRDefault="00675081" w:rsidP="00C659C1">
      <w:pPr>
        <w:ind w:left="1134" w:hanging="1134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2. Sprijin individual</w:t>
      </w:r>
    </w:p>
    <w:p w14:paraId="4DEB7763" w14:textId="2E5D3203" w:rsidR="00675081" w:rsidRPr="0039279B" w:rsidRDefault="00420B13" w:rsidP="00C659C1">
      <w:pPr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70 </w:t>
      </w:r>
      <w:r w:rsidR="005F058C" w:rsidRPr="0039279B">
        <w:rPr>
          <w:rFonts w:ascii="Georgia" w:hAnsi="Georgia" w:cs="Times New Roman"/>
          <w:b/>
        </w:rPr>
        <w:t>euro</w:t>
      </w:r>
      <w:r w:rsidR="001D0A2D" w:rsidRPr="0039279B">
        <w:rPr>
          <w:rFonts w:ascii="Georgia" w:hAnsi="Georgia" w:cs="Times New Roman"/>
          <w:b/>
        </w:rPr>
        <w:t xml:space="preserve"> per participant pe zi</w:t>
      </w:r>
    </w:p>
    <w:p w14:paraId="66FDDBD4" w14:textId="77777777" w:rsidR="000D283C" w:rsidRDefault="006433C3" w:rsidP="00C659C1">
      <w:pPr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Nota bene</w:t>
      </w:r>
      <w:r w:rsidR="00675081" w:rsidRPr="0039279B">
        <w:rPr>
          <w:rFonts w:ascii="Georgia" w:hAnsi="Georgia" w:cs="Times New Roman"/>
          <w:b/>
        </w:rPr>
        <w:t>:</w:t>
      </w:r>
      <w:r w:rsidR="00010738" w:rsidRPr="0039279B">
        <w:rPr>
          <w:rFonts w:ascii="Georgia" w:hAnsi="Georgia" w:cs="Times New Roman"/>
          <w:b/>
        </w:rPr>
        <w:t xml:space="preserve"> </w:t>
      </w:r>
      <w:r w:rsidR="00675081" w:rsidRPr="0039279B">
        <w:rPr>
          <w:rFonts w:ascii="Georgia" w:hAnsi="Georgia" w:cs="Times New Roman"/>
        </w:rPr>
        <w:t>Maximum 21 de zile de sprijin pentru fiecare participant.</w:t>
      </w:r>
      <w:r w:rsidR="00C659C1">
        <w:rPr>
          <w:rFonts w:ascii="Georgia" w:hAnsi="Georgia" w:cs="Times New Roman"/>
        </w:rPr>
        <w:t xml:space="preserve"> </w:t>
      </w:r>
    </w:p>
    <w:p w14:paraId="4DEB7766" w14:textId="7C947949" w:rsidR="00675081" w:rsidRPr="0039279B" w:rsidRDefault="008D366F" w:rsidP="00C659C1">
      <w:pPr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</w:rPr>
        <w:t>Grantul total se acord</w:t>
      </w:r>
      <w:r w:rsidR="00970E44" w:rsidRPr="0039279B">
        <w:rPr>
          <w:rFonts w:ascii="Georgia" w:hAnsi="Georgia" w:cs="Times New Roman"/>
        </w:rPr>
        <w:t>ă</w:t>
      </w:r>
      <w:r w:rsidRPr="0039279B">
        <w:rPr>
          <w:rFonts w:ascii="Georgia" w:hAnsi="Georgia" w:cs="Times New Roman"/>
        </w:rPr>
        <w:t xml:space="preserve"> p</w:t>
      </w:r>
      <w:r w:rsidR="00675081" w:rsidRPr="0039279B">
        <w:rPr>
          <w:rFonts w:ascii="Georgia" w:hAnsi="Georgia" w:cs="Times New Roman"/>
        </w:rPr>
        <w:t>e baza duratei perioadei de ședere per participant, inclusiv lideri de grup, însoțitori</w:t>
      </w:r>
      <w:r w:rsidR="00970E44" w:rsidRPr="0039279B">
        <w:rPr>
          <w:rFonts w:ascii="Georgia" w:hAnsi="Georgia" w:cs="Times New Roman"/>
        </w:rPr>
        <w:t>.</w:t>
      </w:r>
    </w:p>
    <w:p w14:paraId="4DEB7768" w14:textId="77777777" w:rsidR="00675081" w:rsidRPr="0039279B" w:rsidRDefault="00675081" w:rsidP="00C659C1">
      <w:pPr>
        <w:ind w:left="1134" w:hanging="1134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3. Sprijin organizațional</w:t>
      </w:r>
    </w:p>
    <w:p w14:paraId="4DEB776A" w14:textId="526870C7" w:rsidR="00675081" w:rsidRPr="0039279B" w:rsidRDefault="00675081" w:rsidP="00C659C1">
      <w:pPr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100 </w:t>
      </w:r>
      <w:r w:rsidR="005F058C" w:rsidRPr="0039279B">
        <w:rPr>
          <w:rFonts w:ascii="Georgia" w:hAnsi="Georgia" w:cs="Times New Roman"/>
          <w:b/>
        </w:rPr>
        <w:t>euro</w:t>
      </w:r>
      <w:r w:rsidRPr="0039279B">
        <w:rPr>
          <w:rFonts w:ascii="Georgia" w:hAnsi="Georgia" w:cs="Times New Roman"/>
        </w:rPr>
        <w:t xml:space="preserve"> per participant, pe baza numărului de participanți, </w:t>
      </w:r>
      <w:r w:rsidR="006433C3" w:rsidRPr="0039279B">
        <w:rPr>
          <w:rFonts w:ascii="Georgia" w:hAnsi="Georgia" w:cs="Times New Roman"/>
        </w:rPr>
        <w:t>excluzând liderii de grup</w:t>
      </w:r>
      <w:r w:rsidR="006433C3" w:rsidRPr="0039279B" w:rsidDel="006433C3">
        <w:rPr>
          <w:rFonts w:ascii="Georgia" w:hAnsi="Georgia" w:cs="Times New Roman"/>
        </w:rPr>
        <w:t xml:space="preserve"> </w:t>
      </w:r>
      <w:r w:rsidRPr="0039279B">
        <w:rPr>
          <w:rFonts w:ascii="Georgia" w:hAnsi="Georgia" w:cs="Times New Roman"/>
        </w:rPr>
        <w:t>și</w:t>
      </w:r>
      <w:r w:rsidR="009E4DB1">
        <w:rPr>
          <w:rFonts w:ascii="Georgia" w:hAnsi="Georgia" w:cs="Times New Roman"/>
        </w:rPr>
        <w:t xml:space="preserve"> </w:t>
      </w:r>
      <w:r w:rsidRPr="0039279B">
        <w:rPr>
          <w:rFonts w:ascii="Georgia" w:hAnsi="Georgia" w:cs="Times New Roman"/>
        </w:rPr>
        <w:t>însoțitori</w:t>
      </w:r>
      <w:r w:rsidR="006433C3" w:rsidRPr="0039279B">
        <w:rPr>
          <w:rFonts w:ascii="Georgia" w:hAnsi="Georgia" w:cs="Times New Roman"/>
        </w:rPr>
        <w:t>i</w:t>
      </w:r>
      <w:r w:rsidRPr="0039279B">
        <w:rPr>
          <w:rFonts w:ascii="Georgia" w:hAnsi="Georgia" w:cs="Times New Roman"/>
        </w:rPr>
        <w:t>.</w:t>
      </w:r>
    </w:p>
    <w:p w14:paraId="4DEB776D" w14:textId="1E06FE86" w:rsidR="00675081" w:rsidRPr="0039279B" w:rsidRDefault="00675081" w:rsidP="00C659C1">
      <w:pPr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lastRenderedPageBreak/>
        <w:t xml:space="preserve">4. Sprijin pentru </w:t>
      </w:r>
      <w:r w:rsidR="00C51EE5" w:rsidRPr="0039279B">
        <w:rPr>
          <w:rFonts w:ascii="Georgia" w:hAnsi="Georgia" w:cs="Times New Roman"/>
          <w:b/>
        </w:rPr>
        <w:t xml:space="preserve">includere </w:t>
      </w:r>
      <w:r w:rsidRPr="0039279B">
        <w:rPr>
          <w:rFonts w:ascii="Georgia" w:hAnsi="Georgia" w:cs="Times New Roman"/>
          <w:b/>
        </w:rPr>
        <w:t>pentru organizații</w:t>
      </w:r>
    </w:p>
    <w:p w14:paraId="5F1B2ED0" w14:textId="6F671809" w:rsidR="00624FEF" w:rsidRPr="0039279B" w:rsidRDefault="00675081" w:rsidP="00B0346D">
      <w:pPr>
        <w:spacing w:after="0" w:line="240" w:lineRule="auto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100 </w:t>
      </w:r>
      <w:r w:rsidR="005F058C" w:rsidRPr="0039279B">
        <w:rPr>
          <w:rFonts w:ascii="Georgia" w:hAnsi="Georgia" w:cs="Times New Roman"/>
          <w:b/>
        </w:rPr>
        <w:t>euro</w:t>
      </w:r>
      <w:r w:rsidRPr="0039279B">
        <w:rPr>
          <w:rFonts w:ascii="Georgia" w:hAnsi="Georgia" w:cs="Times New Roman"/>
        </w:rPr>
        <w:t xml:space="preserve"> per participant pentru costuri legate de organizarea activităților de mobilitate pentru participanț</w:t>
      </w:r>
      <w:r w:rsidR="006433C3" w:rsidRPr="0039279B">
        <w:rPr>
          <w:rFonts w:ascii="Georgia" w:hAnsi="Georgia" w:cs="Times New Roman"/>
        </w:rPr>
        <w:t>i</w:t>
      </w:r>
      <w:r w:rsidRPr="0039279B">
        <w:rPr>
          <w:rFonts w:ascii="Georgia" w:hAnsi="Georgia" w:cs="Times New Roman"/>
        </w:rPr>
        <w:t xml:space="preserve">i cu </w:t>
      </w:r>
      <w:r w:rsidR="00BA5843" w:rsidRPr="0039279B">
        <w:rPr>
          <w:rFonts w:ascii="Georgia" w:hAnsi="Georgia" w:cs="Times New Roman"/>
        </w:rPr>
        <w:t>oportunități reduse</w:t>
      </w:r>
      <w:r w:rsidRPr="0039279B">
        <w:rPr>
          <w:rFonts w:ascii="Georgia" w:hAnsi="Georgia" w:cs="Times New Roman"/>
        </w:rPr>
        <w:t xml:space="preserve">, </w:t>
      </w:r>
      <w:r w:rsidR="006433C3" w:rsidRPr="0039279B">
        <w:rPr>
          <w:rFonts w:ascii="Georgia" w:hAnsi="Georgia" w:cs="Times New Roman"/>
        </w:rPr>
        <w:t>excluzând liderii de grup, însoțitorii și facilitatorii.</w:t>
      </w:r>
    </w:p>
    <w:sectPr w:rsidR="00624FEF" w:rsidRPr="0039279B" w:rsidSect="009A3C1F">
      <w:footerReference w:type="default" r:id="rId11"/>
      <w:pgSz w:w="12240" w:h="15840"/>
      <w:pgMar w:top="900" w:right="1440" w:bottom="990" w:left="144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B90C" w14:textId="77777777" w:rsidR="00A64BFF" w:rsidRDefault="00A64BFF" w:rsidP="00675081">
      <w:pPr>
        <w:spacing w:after="0" w:line="240" w:lineRule="auto"/>
      </w:pPr>
      <w:r>
        <w:separator/>
      </w:r>
    </w:p>
  </w:endnote>
  <w:endnote w:type="continuationSeparator" w:id="0">
    <w:p w14:paraId="7E50977D" w14:textId="77777777" w:rsidR="00A64BFF" w:rsidRDefault="00A64BFF" w:rsidP="00675081">
      <w:pPr>
        <w:spacing w:after="0" w:line="240" w:lineRule="auto"/>
      </w:pPr>
      <w:r>
        <w:continuationSeparator/>
      </w:r>
    </w:p>
  </w:endnote>
  <w:endnote w:type="continuationNotice" w:id="1">
    <w:p w14:paraId="0200AD45" w14:textId="77777777" w:rsidR="00A64BFF" w:rsidRDefault="00A64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97111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2"/>
      </w:rPr>
    </w:sdtEndPr>
    <w:sdtContent>
      <w:p w14:paraId="4631A2D8" w14:textId="24EDD52E" w:rsidR="00023213" w:rsidRPr="00B76023" w:rsidRDefault="00023213" w:rsidP="00B76023">
        <w:pPr>
          <w:pStyle w:val="Footer"/>
          <w:jc w:val="right"/>
          <w:rPr>
            <w:rFonts w:ascii="Georgia" w:hAnsi="Georgia"/>
            <w:sz w:val="22"/>
          </w:rPr>
        </w:pPr>
        <w:r w:rsidRPr="0039279B">
          <w:rPr>
            <w:rFonts w:ascii="Georgia" w:hAnsi="Georgia"/>
            <w:sz w:val="22"/>
          </w:rPr>
          <w:fldChar w:fldCharType="begin"/>
        </w:r>
        <w:r w:rsidRPr="0039279B">
          <w:rPr>
            <w:rFonts w:ascii="Georgia" w:hAnsi="Georgia"/>
            <w:sz w:val="22"/>
          </w:rPr>
          <w:instrText xml:space="preserve"> PAGE   \* MERGEFORMAT </w:instrText>
        </w:r>
        <w:r w:rsidRPr="0039279B">
          <w:rPr>
            <w:rFonts w:ascii="Georgia" w:hAnsi="Georgia"/>
            <w:sz w:val="22"/>
          </w:rPr>
          <w:fldChar w:fldCharType="separate"/>
        </w:r>
        <w:r w:rsidRPr="0039279B">
          <w:rPr>
            <w:rFonts w:ascii="Georgia" w:hAnsi="Georgia"/>
            <w:noProof/>
            <w:sz w:val="22"/>
          </w:rPr>
          <w:t>2</w:t>
        </w:r>
        <w:r w:rsidRPr="0039279B">
          <w:rPr>
            <w:rFonts w:ascii="Georgia" w:hAnsi="Georgia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6B24" w14:textId="77777777" w:rsidR="00A64BFF" w:rsidRDefault="00A64BFF" w:rsidP="00675081">
      <w:pPr>
        <w:spacing w:after="0" w:line="240" w:lineRule="auto"/>
      </w:pPr>
      <w:r>
        <w:separator/>
      </w:r>
    </w:p>
  </w:footnote>
  <w:footnote w:type="continuationSeparator" w:id="0">
    <w:p w14:paraId="2FC71281" w14:textId="77777777" w:rsidR="00A64BFF" w:rsidRDefault="00A64BFF" w:rsidP="00675081">
      <w:pPr>
        <w:spacing w:after="0" w:line="240" w:lineRule="auto"/>
      </w:pPr>
      <w:r>
        <w:continuationSeparator/>
      </w:r>
    </w:p>
  </w:footnote>
  <w:footnote w:type="continuationNotice" w:id="1">
    <w:p w14:paraId="25FBC64C" w14:textId="77777777" w:rsidR="00A64BFF" w:rsidRDefault="00A64BFF">
      <w:pPr>
        <w:spacing w:after="0" w:line="240" w:lineRule="auto"/>
      </w:pPr>
    </w:p>
  </w:footnote>
  <w:footnote w:id="2">
    <w:p w14:paraId="0FB999EE" w14:textId="64768E96" w:rsidR="00261044" w:rsidRDefault="00261044">
      <w:pPr>
        <w:pStyle w:val="FootnoteText"/>
      </w:pPr>
      <w:r>
        <w:rPr>
          <w:rStyle w:val="FootnoteReference"/>
        </w:rPr>
        <w:footnoteRef/>
      </w:r>
      <w:r w:rsidR="009A3C1F">
        <w:t xml:space="preserve"> </w:t>
      </w:r>
      <w:hyperlink r:id="rId1" w:history="1">
        <w:r w:rsidR="00350D3D" w:rsidRPr="005C2E59">
          <w:rPr>
            <w:rStyle w:val="Hyperlink"/>
            <w:rFonts w:ascii="Georgia" w:hAnsi="Georgia"/>
            <w:sz w:val="18"/>
            <w:szCs w:val="18"/>
          </w:rPr>
          <w:t>https://www.eea.euroopa.eu/data-and-maps/indicators/energy-efficiency-and-specific-co2-emissions/energy-efficiency-and-specific-co2-9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5A0BDA"/>
    <w:multiLevelType w:val="hybridMultilevel"/>
    <w:tmpl w:val="DE16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597660D"/>
    <w:multiLevelType w:val="hybridMultilevel"/>
    <w:tmpl w:val="C2C8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29B249AA"/>
    <w:multiLevelType w:val="hybridMultilevel"/>
    <w:tmpl w:val="1A2C6654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2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3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725230E"/>
    <w:multiLevelType w:val="hybridMultilevel"/>
    <w:tmpl w:val="F052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0" w15:restartNumberingAfterBreak="0">
    <w:nsid w:val="603B7A0C"/>
    <w:multiLevelType w:val="hybridMultilevel"/>
    <w:tmpl w:val="F6D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6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2271">
    <w:abstractNumId w:val="39"/>
  </w:num>
  <w:num w:numId="2" w16cid:durableId="2068720578">
    <w:abstractNumId w:val="32"/>
  </w:num>
  <w:num w:numId="3" w16cid:durableId="1217158360">
    <w:abstractNumId w:val="31"/>
  </w:num>
  <w:num w:numId="4" w16cid:durableId="1500925061">
    <w:abstractNumId w:val="25"/>
  </w:num>
  <w:num w:numId="5" w16cid:durableId="404497757">
    <w:abstractNumId w:val="24"/>
  </w:num>
  <w:num w:numId="6" w16cid:durableId="584385283">
    <w:abstractNumId w:val="41"/>
  </w:num>
  <w:num w:numId="7" w16cid:durableId="1213807664">
    <w:abstractNumId w:val="43"/>
  </w:num>
  <w:num w:numId="8" w16cid:durableId="1317879029">
    <w:abstractNumId w:val="42"/>
  </w:num>
  <w:num w:numId="9" w16cid:durableId="446193276">
    <w:abstractNumId w:val="45"/>
  </w:num>
  <w:num w:numId="10" w16cid:durableId="872422413">
    <w:abstractNumId w:val="29"/>
  </w:num>
  <w:num w:numId="11" w16cid:durableId="1346975166">
    <w:abstractNumId w:val="33"/>
  </w:num>
  <w:num w:numId="12" w16cid:durableId="1246568120">
    <w:abstractNumId w:val="35"/>
  </w:num>
  <w:num w:numId="13" w16cid:durableId="9912665">
    <w:abstractNumId w:val="34"/>
  </w:num>
  <w:num w:numId="14" w16cid:durableId="19626742">
    <w:abstractNumId w:val="21"/>
  </w:num>
  <w:num w:numId="15" w16cid:durableId="578291885">
    <w:abstractNumId w:val="37"/>
  </w:num>
  <w:num w:numId="16" w16cid:durableId="93938336">
    <w:abstractNumId w:val="28"/>
  </w:num>
  <w:num w:numId="17" w16cid:durableId="15431259">
    <w:abstractNumId w:val="20"/>
  </w:num>
  <w:num w:numId="18" w16cid:durableId="1977444899">
    <w:abstractNumId w:val="46"/>
  </w:num>
  <w:num w:numId="19" w16cid:durableId="2019455863">
    <w:abstractNumId w:val="38"/>
  </w:num>
  <w:num w:numId="20" w16cid:durableId="2037656759">
    <w:abstractNumId w:val="44"/>
  </w:num>
  <w:num w:numId="21" w16cid:durableId="1178428868">
    <w:abstractNumId w:val="22"/>
  </w:num>
  <w:num w:numId="22" w16cid:durableId="1651327805">
    <w:abstractNumId w:val="36"/>
  </w:num>
  <w:num w:numId="23" w16cid:durableId="2126389283">
    <w:abstractNumId w:val="30"/>
  </w:num>
  <w:num w:numId="24" w16cid:durableId="2007978251">
    <w:abstractNumId w:val="40"/>
  </w:num>
  <w:num w:numId="25" w16cid:durableId="338238148">
    <w:abstractNumId w:val="26"/>
  </w:num>
  <w:num w:numId="26" w16cid:durableId="48936694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EE63CE"/>
    <w:rsid w:val="00000BE8"/>
    <w:rsid w:val="00001D4F"/>
    <w:rsid w:val="00005B16"/>
    <w:rsid w:val="00005BC1"/>
    <w:rsid w:val="00010738"/>
    <w:rsid w:val="00010A2D"/>
    <w:rsid w:val="00010CF0"/>
    <w:rsid w:val="00014B86"/>
    <w:rsid w:val="00023213"/>
    <w:rsid w:val="00024208"/>
    <w:rsid w:val="00026106"/>
    <w:rsid w:val="00030934"/>
    <w:rsid w:val="00031DC1"/>
    <w:rsid w:val="0003579F"/>
    <w:rsid w:val="00036377"/>
    <w:rsid w:val="00040AD2"/>
    <w:rsid w:val="00053B4E"/>
    <w:rsid w:val="00077604"/>
    <w:rsid w:val="0008321E"/>
    <w:rsid w:val="000855A0"/>
    <w:rsid w:val="000863D5"/>
    <w:rsid w:val="00087BFF"/>
    <w:rsid w:val="00091F22"/>
    <w:rsid w:val="000970CF"/>
    <w:rsid w:val="000A250F"/>
    <w:rsid w:val="000A6AB1"/>
    <w:rsid w:val="000A724F"/>
    <w:rsid w:val="000B1A05"/>
    <w:rsid w:val="000C6F8E"/>
    <w:rsid w:val="000D283C"/>
    <w:rsid w:val="000D3414"/>
    <w:rsid w:val="000E3025"/>
    <w:rsid w:val="000E6701"/>
    <w:rsid w:val="000E7DCD"/>
    <w:rsid w:val="000F0457"/>
    <w:rsid w:val="000F5DCC"/>
    <w:rsid w:val="00104FC9"/>
    <w:rsid w:val="001119A0"/>
    <w:rsid w:val="0012053C"/>
    <w:rsid w:val="00126A48"/>
    <w:rsid w:val="001302CB"/>
    <w:rsid w:val="001329C0"/>
    <w:rsid w:val="001413E3"/>
    <w:rsid w:val="001552C0"/>
    <w:rsid w:val="001561E6"/>
    <w:rsid w:val="00166715"/>
    <w:rsid w:val="0017481C"/>
    <w:rsid w:val="00182B92"/>
    <w:rsid w:val="001A3889"/>
    <w:rsid w:val="001A717D"/>
    <w:rsid w:val="001A7C19"/>
    <w:rsid w:val="001B1BE1"/>
    <w:rsid w:val="001C2999"/>
    <w:rsid w:val="001C3CFF"/>
    <w:rsid w:val="001D0A2D"/>
    <w:rsid w:val="001F4BEF"/>
    <w:rsid w:val="00202FEF"/>
    <w:rsid w:val="002222BC"/>
    <w:rsid w:val="00227315"/>
    <w:rsid w:val="002364C4"/>
    <w:rsid w:val="0023695C"/>
    <w:rsid w:val="002438D7"/>
    <w:rsid w:val="0024637D"/>
    <w:rsid w:val="00252AB7"/>
    <w:rsid w:val="00261044"/>
    <w:rsid w:val="00263AC4"/>
    <w:rsid w:val="0027240A"/>
    <w:rsid w:val="00290D38"/>
    <w:rsid w:val="002B49FF"/>
    <w:rsid w:val="002C34D2"/>
    <w:rsid w:val="002C4F9D"/>
    <w:rsid w:val="002D14BC"/>
    <w:rsid w:val="002E11D4"/>
    <w:rsid w:val="002E3DE6"/>
    <w:rsid w:val="002E58C1"/>
    <w:rsid w:val="002F34DB"/>
    <w:rsid w:val="00300728"/>
    <w:rsid w:val="0030426C"/>
    <w:rsid w:val="00325EA8"/>
    <w:rsid w:val="00336F6E"/>
    <w:rsid w:val="00345923"/>
    <w:rsid w:val="003464B1"/>
    <w:rsid w:val="003477E6"/>
    <w:rsid w:val="00350D3D"/>
    <w:rsid w:val="00364796"/>
    <w:rsid w:val="0039279B"/>
    <w:rsid w:val="003A12D8"/>
    <w:rsid w:val="003A5F51"/>
    <w:rsid w:val="003B05A8"/>
    <w:rsid w:val="003B5CD7"/>
    <w:rsid w:val="003D0A53"/>
    <w:rsid w:val="003F04A5"/>
    <w:rsid w:val="003F63A5"/>
    <w:rsid w:val="00402CBE"/>
    <w:rsid w:val="00413296"/>
    <w:rsid w:val="00415A89"/>
    <w:rsid w:val="00420B13"/>
    <w:rsid w:val="00421855"/>
    <w:rsid w:val="00422DF0"/>
    <w:rsid w:val="00444174"/>
    <w:rsid w:val="00444758"/>
    <w:rsid w:val="004546B6"/>
    <w:rsid w:val="004613C1"/>
    <w:rsid w:val="00495FF8"/>
    <w:rsid w:val="00496D1E"/>
    <w:rsid w:val="004A0F1B"/>
    <w:rsid w:val="004A1A93"/>
    <w:rsid w:val="004A6A43"/>
    <w:rsid w:val="004A7CF6"/>
    <w:rsid w:val="004B2F1F"/>
    <w:rsid w:val="004C70B2"/>
    <w:rsid w:val="004D391B"/>
    <w:rsid w:val="004E2E9D"/>
    <w:rsid w:val="004F458B"/>
    <w:rsid w:val="004F4781"/>
    <w:rsid w:val="004F6A69"/>
    <w:rsid w:val="00501922"/>
    <w:rsid w:val="0053065A"/>
    <w:rsid w:val="00533FDE"/>
    <w:rsid w:val="0055544A"/>
    <w:rsid w:val="005574BB"/>
    <w:rsid w:val="00561384"/>
    <w:rsid w:val="00571757"/>
    <w:rsid w:val="00590ED2"/>
    <w:rsid w:val="005A648E"/>
    <w:rsid w:val="005B10C0"/>
    <w:rsid w:val="005B3523"/>
    <w:rsid w:val="005C6D90"/>
    <w:rsid w:val="005C7220"/>
    <w:rsid w:val="005F058C"/>
    <w:rsid w:val="005F067A"/>
    <w:rsid w:val="005F2D41"/>
    <w:rsid w:val="005F5CE8"/>
    <w:rsid w:val="005F69AC"/>
    <w:rsid w:val="00600D2D"/>
    <w:rsid w:val="00605660"/>
    <w:rsid w:val="00615AB9"/>
    <w:rsid w:val="00624FEF"/>
    <w:rsid w:val="00632C14"/>
    <w:rsid w:val="00634C30"/>
    <w:rsid w:val="006414C8"/>
    <w:rsid w:val="006433C3"/>
    <w:rsid w:val="006600FA"/>
    <w:rsid w:val="00660A7B"/>
    <w:rsid w:val="0066649D"/>
    <w:rsid w:val="006732D4"/>
    <w:rsid w:val="00675081"/>
    <w:rsid w:val="00682C52"/>
    <w:rsid w:val="0069305A"/>
    <w:rsid w:val="006A6BCD"/>
    <w:rsid w:val="006A7B66"/>
    <w:rsid w:val="006D0A1E"/>
    <w:rsid w:val="006E0C49"/>
    <w:rsid w:val="006E2EA5"/>
    <w:rsid w:val="006F7441"/>
    <w:rsid w:val="00702422"/>
    <w:rsid w:val="0070360F"/>
    <w:rsid w:val="00722176"/>
    <w:rsid w:val="00727F12"/>
    <w:rsid w:val="007350BB"/>
    <w:rsid w:val="00743808"/>
    <w:rsid w:val="00746B7E"/>
    <w:rsid w:val="00755651"/>
    <w:rsid w:val="00772C65"/>
    <w:rsid w:val="007924CC"/>
    <w:rsid w:val="0079654D"/>
    <w:rsid w:val="0079744E"/>
    <w:rsid w:val="007B02EE"/>
    <w:rsid w:val="007B7B9D"/>
    <w:rsid w:val="007C1739"/>
    <w:rsid w:val="007C1BBB"/>
    <w:rsid w:val="007D1389"/>
    <w:rsid w:val="007D518F"/>
    <w:rsid w:val="007E21A7"/>
    <w:rsid w:val="007F1212"/>
    <w:rsid w:val="007F19AB"/>
    <w:rsid w:val="008110F5"/>
    <w:rsid w:val="00811E63"/>
    <w:rsid w:val="00824C9E"/>
    <w:rsid w:val="00827401"/>
    <w:rsid w:val="008275A7"/>
    <w:rsid w:val="00834160"/>
    <w:rsid w:val="0083543A"/>
    <w:rsid w:val="008379F3"/>
    <w:rsid w:val="00847B0E"/>
    <w:rsid w:val="008517A5"/>
    <w:rsid w:val="00861F92"/>
    <w:rsid w:val="0087379C"/>
    <w:rsid w:val="008A1F24"/>
    <w:rsid w:val="008B08BE"/>
    <w:rsid w:val="008B1286"/>
    <w:rsid w:val="008C267F"/>
    <w:rsid w:val="008C6675"/>
    <w:rsid w:val="008D13CC"/>
    <w:rsid w:val="008D366F"/>
    <w:rsid w:val="008D4924"/>
    <w:rsid w:val="008D4C5E"/>
    <w:rsid w:val="008D786C"/>
    <w:rsid w:val="008E6774"/>
    <w:rsid w:val="008F23C0"/>
    <w:rsid w:val="008F2DE5"/>
    <w:rsid w:val="008F59E1"/>
    <w:rsid w:val="008F5E57"/>
    <w:rsid w:val="0090677A"/>
    <w:rsid w:val="00910248"/>
    <w:rsid w:val="00910988"/>
    <w:rsid w:val="00916A2F"/>
    <w:rsid w:val="00927089"/>
    <w:rsid w:val="00933AA8"/>
    <w:rsid w:val="00940119"/>
    <w:rsid w:val="00940F92"/>
    <w:rsid w:val="00944A86"/>
    <w:rsid w:val="0095044C"/>
    <w:rsid w:val="00970E44"/>
    <w:rsid w:val="00983162"/>
    <w:rsid w:val="00992AD7"/>
    <w:rsid w:val="009A3C1F"/>
    <w:rsid w:val="009C21BF"/>
    <w:rsid w:val="009C35DD"/>
    <w:rsid w:val="009C35E0"/>
    <w:rsid w:val="009D5C46"/>
    <w:rsid w:val="009D6144"/>
    <w:rsid w:val="009E4DB1"/>
    <w:rsid w:val="00A13C0A"/>
    <w:rsid w:val="00A30BB2"/>
    <w:rsid w:val="00A40187"/>
    <w:rsid w:val="00A464F2"/>
    <w:rsid w:val="00A47B42"/>
    <w:rsid w:val="00A51D95"/>
    <w:rsid w:val="00A60A4C"/>
    <w:rsid w:val="00A6409E"/>
    <w:rsid w:val="00A64BFF"/>
    <w:rsid w:val="00A66761"/>
    <w:rsid w:val="00A70639"/>
    <w:rsid w:val="00A77884"/>
    <w:rsid w:val="00A80C02"/>
    <w:rsid w:val="00A879BF"/>
    <w:rsid w:val="00A90D88"/>
    <w:rsid w:val="00A90F38"/>
    <w:rsid w:val="00AA691F"/>
    <w:rsid w:val="00AB1113"/>
    <w:rsid w:val="00AB285F"/>
    <w:rsid w:val="00AB67CC"/>
    <w:rsid w:val="00AB7DA6"/>
    <w:rsid w:val="00AE0CD4"/>
    <w:rsid w:val="00AE2D78"/>
    <w:rsid w:val="00AF5409"/>
    <w:rsid w:val="00B0346D"/>
    <w:rsid w:val="00B04099"/>
    <w:rsid w:val="00B0618C"/>
    <w:rsid w:val="00B10C0F"/>
    <w:rsid w:val="00B117B7"/>
    <w:rsid w:val="00B125C4"/>
    <w:rsid w:val="00B1621B"/>
    <w:rsid w:val="00B213EF"/>
    <w:rsid w:val="00B308B2"/>
    <w:rsid w:val="00B3282A"/>
    <w:rsid w:val="00B44A2A"/>
    <w:rsid w:val="00B536C8"/>
    <w:rsid w:val="00B6493E"/>
    <w:rsid w:val="00B76023"/>
    <w:rsid w:val="00B821AC"/>
    <w:rsid w:val="00B92591"/>
    <w:rsid w:val="00B965E1"/>
    <w:rsid w:val="00B978E5"/>
    <w:rsid w:val="00BA5843"/>
    <w:rsid w:val="00BC0C30"/>
    <w:rsid w:val="00BF33E8"/>
    <w:rsid w:val="00BF6A8D"/>
    <w:rsid w:val="00BF6D9A"/>
    <w:rsid w:val="00C1391D"/>
    <w:rsid w:val="00C16AA3"/>
    <w:rsid w:val="00C17AFC"/>
    <w:rsid w:val="00C20038"/>
    <w:rsid w:val="00C373BD"/>
    <w:rsid w:val="00C412F4"/>
    <w:rsid w:val="00C4274A"/>
    <w:rsid w:val="00C504F0"/>
    <w:rsid w:val="00C51EE5"/>
    <w:rsid w:val="00C5758E"/>
    <w:rsid w:val="00C605DC"/>
    <w:rsid w:val="00C65626"/>
    <w:rsid w:val="00C659C1"/>
    <w:rsid w:val="00C73B60"/>
    <w:rsid w:val="00C744E4"/>
    <w:rsid w:val="00C77167"/>
    <w:rsid w:val="00C81C34"/>
    <w:rsid w:val="00C85643"/>
    <w:rsid w:val="00C87529"/>
    <w:rsid w:val="00C87543"/>
    <w:rsid w:val="00C90A79"/>
    <w:rsid w:val="00C97761"/>
    <w:rsid w:val="00CA3A95"/>
    <w:rsid w:val="00CA4D2F"/>
    <w:rsid w:val="00CB10F1"/>
    <w:rsid w:val="00CD27A3"/>
    <w:rsid w:val="00CD671E"/>
    <w:rsid w:val="00CD6F44"/>
    <w:rsid w:val="00CE22E2"/>
    <w:rsid w:val="00CE5F5C"/>
    <w:rsid w:val="00D15418"/>
    <w:rsid w:val="00D17018"/>
    <w:rsid w:val="00D32B26"/>
    <w:rsid w:val="00D34C4B"/>
    <w:rsid w:val="00D41448"/>
    <w:rsid w:val="00D44AD3"/>
    <w:rsid w:val="00D46C02"/>
    <w:rsid w:val="00D66887"/>
    <w:rsid w:val="00D72D45"/>
    <w:rsid w:val="00D91343"/>
    <w:rsid w:val="00D93DE3"/>
    <w:rsid w:val="00DA1ACC"/>
    <w:rsid w:val="00DB1C4B"/>
    <w:rsid w:val="00DB7C22"/>
    <w:rsid w:val="00DC535A"/>
    <w:rsid w:val="00DD2C0C"/>
    <w:rsid w:val="00DE3593"/>
    <w:rsid w:val="00DE3CE9"/>
    <w:rsid w:val="00E07F5C"/>
    <w:rsid w:val="00E139DA"/>
    <w:rsid w:val="00E24C4E"/>
    <w:rsid w:val="00E42869"/>
    <w:rsid w:val="00E46A37"/>
    <w:rsid w:val="00E7666A"/>
    <w:rsid w:val="00E84A82"/>
    <w:rsid w:val="00E85996"/>
    <w:rsid w:val="00E976BB"/>
    <w:rsid w:val="00EA2823"/>
    <w:rsid w:val="00EB092E"/>
    <w:rsid w:val="00EE4A5C"/>
    <w:rsid w:val="00EE63CE"/>
    <w:rsid w:val="00EE71FF"/>
    <w:rsid w:val="00EF492E"/>
    <w:rsid w:val="00EF7AA5"/>
    <w:rsid w:val="00EF7E25"/>
    <w:rsid w:val="00F10D03"/>
    <w:rsid w:val="00F20C67"/>
    <w:rsid w:val="00F2152F"/>
    <w:rsid w:val="00F44A0A"/>
    <w:rsid w:val="00F6348A"/>
    <w:rsid w:val="00F653E8"/>
    <w:rsid w:val="00F75A19"/>
    <w:rsid w:val="00F76372"/>
    <w:rsid w:val="00F80D3B"/>
    <w:rsid w:val="00F81B9C"/>
    <w:rsid w:val="00F92267"/>
    <w:rsid w:val="00F96C3E"/>
    <w:rsid w:val="00FA1715"/>
    <w:rsid w:val="00FA4ADE"/>
    <w:rsid w:val="00FB3F53"/>
    <w:rsid w:val="00FD4424"/>
    <w:rsid w:val="00FE15B1"/>
    <w:rsid w:val="00FE2A63"/>
    <w:rsid w:val="00FE51BC"/>
    <w:rsid w:val="00FE53B3"/>
    <w:rsid w:val="00FF4B93"/>
    <w:rsid w:val="03CEDBD5"/>
    <w:rsid w:val="0B2ED341"/>
    <w:rsid w:val="110DC792"/>
    <w:rsid w:val="1E909D4A"/>
    <w:rsid w:val="310C3399"/>
    <w:rsid w:val="372EF091"/>
    <w:rsid w:val="383C7DB9"/>
    <w:rsid w:val="3A695850"/>
    <w:rsid w:val="3AD2900D"/>
    <w:rsid w:val="3ADF2EEC"/>
    <w:rsid w:val="46ABDC28"/>
    <w:rsid w:val="49DE819B"/>
    <w:rsid w:val="5538FCDB"/>
    <w:rsid w:val="588E6CD3"/>
    <w:rsid w:val="5A26152E"/>
    <w:rsid w:val="5D52EDA5"/>
    <w:rsid w:val="62C94328"/>
    <w:rsid w:val="6787209C"/>
    <w:rsid w:val="6887403A"/>
    <w:rsid w:val="6E679CAD"/>
    <w:rsid w:val="76AEDE1E"/>
    <w:rsid w:val="7BDCF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C38CBC24-0244-4BB5-AD52-7DE45067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ro-RO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ro-RO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ro-RO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UnresolvedMention">
    <w:name w:val="Unresolved Mention"/>
    <w:basedOn w:val="DefaultParagraphFont"/>
    <w:uiPriority w:val="99"/>
    <w:semiHidden/>
    <w:unhideWhenUsed/>
    <w:rsid w:val="0035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ea.euroopa.eu/data-and-maps/indicators/energy-efficiency-and-specific-co2-emissions/energy-efficiency-and-specific-co2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90d46-89ff-441e-8d6d-62a19de54ec8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92AE2AF6D8A4D93906FF5F58C0E5F" ma:contentTypeVersion="10" ma:contentTypeDescription="Create a new document." ma:contentTypeScope="" ma:versionID="bfa3c642ffbfe5357732bbd910090a00">
  <xsd:schema xmlns:xsd="http://www.w3.org/2001/XMLSchema" xmlns:xs="http://www.w3.org/2001/XMLSchema" xmlns:p="http://schemas.microsoft.com/office/2006/metadata/properties" xmlns:ns2="04790d46-89ff-441e-8d6d-62a19de54ec8" xmlns:ns3="5bdf3347-d964-460b-88b3-553b5a91c120" targetNamespace="http://schemas.microsoft.com/office/2006/metadata/properties" ma:root="true" ma:fieldsID="90defec42f8434798a765f6234668d9c" ns2:_="" ns3:_="">
    <xsd:import namespace="04790d46-89ff-441e-8d6d-62a19de54ec8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90d46-89ff-441e-8d6d-62a19de54ec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7195e4-ef96-4783-ac19-5f5898defcb0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04790d46-89ff-441e-8d6d-62a19de54ec8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976FC3AF-7D77-4E9F-9F15-55D8D85E1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90d46-89ff-441e-8d6d-62a19de54ec8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6C784-C2F5-4F83-8ECF-FCD18E0B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European Commission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Andreea Groza</cp:lastModifiedBy>
  <cp:revision>3</cp:revision>
  <dcterms:created xsi:type="dcterms:W3CDTF">2023-07-13T09:27:00Z</dcterms:created>
  <dcterms:modified xsi:type="dcterms:W3CDTF">2023-07-13T09:27:00Z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133200</vt:r8>
  </property>
  <property fmtid="{D5CDD505-2E9C-101B-9397-08002B2CF9AE}" pid="11" name="MediaServiceImageTags">
    <vt:lpwstr/>
  </property>
</Properties>
</file>